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2D" w:rsidRPr="009A1C2D" w:rsidRDefault="009A1C2D" w:rsidP="009A1C2D">
      <w:pPr>
        <w:pStyle w:val="1"/>
        <w:jc w:val="center"/>
        <w:rPr>
          <w:rFonts w:hint="eastAsia"/>
        </w:rPr>
      </w:pPr>
      <w:r w:rsidRPr="009A1C2D">
        <w:rPr>
          <w:rFonts w:hint="eastAsia"/>
        </w:rPr>
        <w:t>宝安区关于优化高层次人才认定及人才</w:t>
      </w:r>
      <w:proofErr w:type="gramStart"/>
      <w:r w:rsidRPr="009A1C2D">
        <w:rPr>
          <w:rFonts w:hint="eastAsia"/>
        </w:rPr>
        <w:t>奖补服务</w:t>
      </w:r>
      <w:proofErr w:type="gramEnd"/>
      <w:r w:rsidRPr="009A1C2D">
        <w:rPr>
          <w:rFonts w:hint="eastAsia"/>
        </w:rPr>
        <w:t>的方案</w:t>
      </w:r>
    </w:p>
    <w:p w:rsidR="009A1C2D" w:rsidRPr="009A1C2D" w:rsidRDefault="009A1C2D" w:rsidP="009A1C2D">
      <w:pPr>
        <w:rPr>
          <w:sz w:val="30"/>
          <w:szCs w:val="30"/>
        </w:rPr>
      </w:pPr>
    </w:p>
    <w:p w:rsidR="009A1C2D" w:rsidRPr="009A1C2D" w:rsidRDefault="009A1C2D" w:rsidP="009A1C2D">
      <w:pPr>
        <w:rPr>
          <w:rFonts w:hint="eastAsia"/>
          <w:sz w:val="30"/>
          <w:szCs w:val="30"/>
        </w:rPr>
      </w:pPr>
      <w:r w:rsidRPr="009A1C2D">
        <w:rPr>
          <w:rFonts w:hint="eastAsia"/>
          <w:sz w:val="30"/>
          <w:szCs w:val="30"/>
        </w:rPr>
        <w:t>根据《宝安区贯彻落实〈关于促进人才优先发展的若干措施〉的实施方案》（深宝发〔</w:t>
      </w:r>
      <w:r w:rsidRPr="009A1C2D">
        <w:rPr>
          <w:rFonts w:hint="eastAsia"/>
          <w:sz w:val="30"/>
          <w:szCs w:val="30"/>
        </w:rPr>
        <w:t>2016</w:t>
      </w:r>
      <w:r w:rsidRPr="009A1C2D">
        <w:rPr>
          <w:rFonts w:hint="eastAsia"/>
          <w:sz w:val="30"/>
          <w:szCs w:val="30"/>
        </w:rPr>
        <w:t>〕</w:t>
      </w:r>
      <w:r w:rsidRPr="009A1C2D">
        <w:rPr>
          <w:rFonts w:hint="eastAsia"/>
          <w:sz w:val="30"/>
          <w:szCs w:val="30"/>
        </w:rPr>
        <w:t>6</w:t>
      </w:r>
      <w:r w:rsidRPr="009A1C2D">
        <w:rPr>
          <w:rFonts w:hint="eastAsia"/>
          <w:sz w:val="30"/>
          <w:szCs w:val="30"/>
        </w:rPr>
        <w:t>号）及《宝安区区级财政专项资金管理办法》（深宝</w:t>
      </w:r>
      <w:proofErr w:type="gramStart"/>
      <w:r w:rsidRPr="009A1C2D">
        <w:rPr>
          <w:rFonts w:hint="eastAsia"/>
          <w:sz w:val="30"/>
          <w:szCs w:val="30"/>
        </w:rPr>
        <w:t>规</w:t>
      </w:r>
      <w:proofErr w:type="gramEnd"/>
      <w:r w:rsidRPr="009A1C2D">
        <w:rPr>
          <w:rFonts w:hint="eastAsia"/>
          <w:sz w:val="30"/>
          <w:szCs w:val="30"/>
        </w:rPr>
        <w:t>〔</w:t>
      </w:r>
      <w:r w:rsidRPr="009A1C2D">
        <w:rPr>
          <w:rFonts w:hint="eastAsia"/>
          <w:sz w:val="30"/>
          <w:szCs w:val="30"/>
        </w:rPr>
        <w:t>201</w:t>
      </w:r>
      <w:bookmarkStart w:id="0" w:name="_GoBack"/>
      <w:bookmarkEnd w:id="0"/>
      <w:r w:rsidRPr="009A1C2D">
        <w:rPr>
          <w:rFonts w:hint="eastAsia"/>
          <w:sz w:val="30"/>
          <w:szCs w:val="30"/>
        </w:rPr>
        <w:t>8</w:t>
      </w:r>
      <w:r w:rsidRPr="009A1C2D">
        <w:rPr>
          <w:rFonts w:hint="eastAsia"/>
          <w:sz w:val="30"/>
          <w:szCs w:val="30"/>
        </w:rPr>
        <w:t>〕</w:t>
      </w:r>
      <w:r w:rsidRPr="009A1C2D">
        <w:rPr>
          <w:rFonts w:hint="eastAsia"/>
          <w:sz w:val="30"/>
          <w:szCs w:val="30"/>
        </w:rPr>
        <w:t>9</w:t>
      </w:r>
      <w:r w:rsidRPr="009A1C2D">
        <w:rPr>
          <w:rFonts w:hint="eastAsia"/>
          <w:sz w:val="30"/>
          <w:szCs w:val="30"/>
        </w:rPr>
        <w:t>号）要求，为进一步强化高层次人才服务工作，提高高层次人才管理和服务水平，结合我区人才工作情况，现制定工作方案如下。</w:t>
      </w:r>
    </w:p>
    <w:p w:rsidR="009A1C2D" w:rsidRPr="009A1C2D" w:rsidRDefault="009A1C2D" w:rsidP="009A1C2D">
      <w:pPr>
        <w:rPr>
          <w:rFonts w:hint="eastAsia"/>
          <w:sz w:val="30"/>
          <w:szCs w:val="30"/>
        </w:rPr>
      </w:pPr>
      <w:r w:rsidRPr="009A1C2D">
        <w:rPr>
          <w:rFonts w:hint="eastAsia"/>
          <w:sz w:val="30"/>
          <w:szCs w:val="30"/>
        </w:rPr>
        <w:t>一、</w:t>
      </w:r>
      <w:r w:rsidRPr="009A1C2D">
        <w:rPr>
          <w:rFonts w:hint="eastAsia"/>
          <w:sz w:val="30"/>
          <w:szCs w:val="30"/>
        </w:rPr>
        <w:tab/>
      </w:r>
      <w:r w:rsidRPr="009A1C2D">
        <w:rPr>
          <w:rFonts w:hint="eastAsia"/>
          <w:sz w:val="30"/>
          <w:szCs w:val="30"/>
        </w:rPr>
        <w:t>工作目的</w:t>
      </w:r>
    </w:p>
    <w:p w:rsidR="009A1C2D" w:rsidRPr="009A1C2D" w:rsidRDefault="009A1C2D" w:rsidP="009A1C2D">
      <w:pPr>
        <w:rPr>
          <w:rFonts w:hint="eastAsia"/>
          <w:sz w:val="30"/>
          <w:szCs w:val="30"/>
        </w:rPr>
      </w:pPr>
      <w:r w:rsidRPr="009A1C2D">
        <w:rPr>
          <w:rFonts w:hint="eastAsia"/>
          <w:sz w:val="30"/>
          <w:szCs w:val="30"/>
        </w:rPr>
        <w:t>加强和完善人才服务体系建设，使人才认定</w:t>
      </w:r>
      <w:proofErr w:type="gramStart"/>
      <w:r w:rsidRPr="009A1C2D">
        <w:rPr>
          <w:rFonts w:hint="eastAsia"/>
          <w:sz w:val="30"/>
          <w:szCs w:val="30"/>
        </w:rPr>
        <w:t>及奖补</w:t>
      </w:r>
      <w:proofErr w:type="gramEnd"/>
      <w:r w:rsidRPr="009A1C2D">
        <w:rPr>
          <w:rFonts w:hint="eastAsia"/>
          <w:sz w:val="30"/>
          <w:szCs w:val="30"/>
        </w:rPr>
        <w:t>申报操作更加方便快捷，服务更加人性化、贴心化，进一步提升高层次人才体验感，构建良好人才生态。加强人才引进专项资金的使用与管理，提高资金使用效益，充分发挥人才政策效应，为优化我区营商环境、推动我区经济社会等各项事业加速发展，提供坚强人才保障。</w:t>
      </w:r>
    </w:p>
    <w:p w:rsidR="009A1C2D" w:rsidRPr="009A1C2D" w:rsidRDefault="009A1C2D" w:rsidP="009A1C2D">
      <w:pPr>
        <w:rPr>
          <w:rFonts w:hint="eastAsia"/>
          <w:sz w:val="30"/>
          <w:szCs w:val="30"/>
        </w:rPr>
      </w:pPr>
      <w:r w:rsidRPr="009A1C2D">
        <w:rPr>
          <w:rFonts w:hint="eastAsia"/>
          <w:sz w:val="30"/>
          <w:szCs w:val="30"/>
        </w:rPr>
        <w:t>二、</w:t>
      </w:r>
      <w:r w:rsidRPr="009A1C2D">
        <w:rPr>
          <w:rFonts w:hint="eastAsia"/>
          <w:sz w:val="30"/>
          <w:szCs w:val="30"/>
        </w:rPr>
        <w:tab/>
      </w:r>
      <w:r w:rsidRPr="009A1C2D">
        <w:rPr>
          <w:rFonts w:hint="eastAsia"/>
          <w:sz w:val="30"/>
          <w:szCs w:val="30"/>
        </w:rPr>
        <w:t>组织领导</w:t>
      </w:r>
    </w:p>
    <w:p w:rsidR="009A1C2D" w:rsidRPr="009A1C2D" w:rsidRDefault="009A1C2D" w:rsidP="009A1C2D">
      <w:pPr>
        <w:rPr>
          <w:rFonts w:hint="eastAsia"/>
          <w:sz w:val="30"/>
          <w:szCs w:val="30"/>
        </w:rPr>
      </w:pPr>
      <w:r w:rsidRPr="009A1C2D">
        <w:rPr>
          <w:rFonts w:hint="eastAsia"/>
          <w:sz w:val="30"/>
          <w:szCs w:val="30"/>
        </w:rPr>
        <w:t>为顺利推进高层次人才认定及人才</w:t>
      </w:r>
      <w:proofErr w:type="gramStart"/>
      <w:r w:rsidRPr="009A1C2D">
        <w:rPr>
          <w:rFonts w:hint="eastAsia"/>
          <w:sz w:val="30"/>
          <w:szCs w:val="30"/>
        </w:rPr>
        <w:t>奖补服务</w:t>
      </w:r>
      <w:proofErr w:type="gramEnd"/>
      <w:r w:rsidRPr="009A1C2D">
        <w:rPr>
          <w:rFonts w:hint="eastAsia"/>
          <w:sz w:val="30"/>
          <w:szCs w:val="30"/>
        </w:rPr>
        <w:t>优化工作，现成立高层次人才认定及人才</w:t>
      </w:r>
      <w:proofErr w:type="gramStart"/>
      <w:r w:rsidRPr="009A1C2D">
        <w:rPr>
          <w:rFonts w:hint="eastAsia"/>
          <w:sz w:val="30"/>
          <w:szCs w:val="30"/>
        </w:rPr>
        <w:t>奖补服务</w:t>
      </w:r>
      <w:proofErr w:type="gramEnd"/>
      <w:r w:rsidRPr="009A1C2D">
        <w:rPr>
          <w:rFonts w:hint="eastAsia"/>
          <w:sz w:val="30"/>
          <w:szCs w:val="30"/>
        </w:rPr>
        <w:t>优化工作领导小组，由区人力资源局副局长林莉任组长，区人力资源服务中心主任陈妮任副组长，人力资源配置科、职业能力建设科、人力资源服务中心人才服务部负责人为成员。领导小组办公室设在人力资源服务中心，由陈妮同志兼任办公室主任，邓君同志任办公室副主任，负责服务优</w:t>
      </w:r>
      <w:r w:rsidRPr="009A1C2D">
        <w:rPr>
          <w:rFonts w:hint="eastAsia"/>
          <w:sz w:val="30"/>
          <w:szCs w:val="30"/>
        </w:rPr>
        <w:lastRenderedPageBreak/>
        <w:t>化工作日常协调、督导检查、上传下达和情况报告等工作。</w:t>
      </w:r>
    </w:p>
    <w:p w:rsidR="009A1C2D" w:rsidRPr="009A1C2D" w:rsidRDefault="009A1C2D" w:rsidP="009A1C2D">
      <w:pPr>
        <w:rPr>
          <w:rFonts w:hint="eastAsia"/>
          <w:sz w:val="30"/>
          <w:szCs w:val="30"/>
        </w:rPr>
      </w:pPr>
      <w:r w:rsidRPr="009A1C2D">
        <w:rPr>
          <w:rFonts w:hint="eastAsia"/>
          <w:sz w:val="30"/>
          <w:szCs w:val="30"/>
        </w:rPr>
        <w:t>三、</w:t>
      </w:r>
      <w:r w:rsidRPr="009A1C2D">
        <w:rPr>
          <w:rFonts w:hint="eastAsia"/>
          <w:sz w:val="30"/>
          <w:szCs w:val="30"/>
        </w:rPr>
        <w:tab/>
      </w:r>
      <w:r w:rsidRPr="009A1C2D">
        <w:rPr>
          <w:rFonts w:hint="eastAsia"/>
          <w:sz w:val="30"/>
          <w:szCs w:val="30"/>
        </w:rPr>
        <w:t>工作内容</w:t>
      </w:r>
    </w:p>
    <w:p w:rsidR="009A1C2D" w:rsidRPr="009A1C2D" w:rsidRDefault="009A1C2D" w:rsidP="009A1C2D">
      <w:pPr>
        <w:rPr>
          <w:rFonts w:hint="eastAsia"/>
          <w:sz w:val="30"/>
          <w:szCs w:val="30"/>
        </w:rPr>
      </w:pPr>
      <w:r w:rsidRPr="009A1C2D">
        <w:rPr>
          <w:rFonts w:hint="eastAsia"/>
          <w:sz w:val="30"/>
          <w:szCs w:val="30"/>
        </w:rPr>
        <w:t>（一）优化完善宝安智慧政务服务平台高层次人才认定与审批模块。系统可发出申报注意事项等温馨提示，指导申报人快速进行系统申报，可实现用户在线行为数据留痕、可追溯，自动识别系统内历史数据，做到一次填写多次复用、一次录入永久共享，极大地提升企业和公众在线办事体验。</w:t>
      </w:r>
    </w:p>
    <w:p w:rsidR="009A1C2D" w:rsidRPr="009A1C2D" w:rsidRDefault="009A1C2D" w:rsidP="009A1C2D">
      <w:pPr>
        <w:rPr>
          <w:rFonts w:hint="eastAsia"/>
          <w:sz w:val="30"/>
          <w:szCs w:val="30"/>
        </w:rPr>
      </w:pPr>
      <w:r w:rsidRPr="009A1C2D">
        <w:rPr>
          <w:rFonts w:hint="eastAsia"/>
          <w:sz w:val="30"/>
          <w:szCs w:val="30"/>
        </w:rPr>
        <w:t>（二）开展高层次人才认定与奖补发</w:t>
      </w:r>
      <w:proofErr w:type="gramStart"/>
      <w:r w:rsidRPr="009A1C2D">
        <w:rPr>
          <w:rFonts w:hint="eastAsia"/>
          <w:sz w:val="30"/>
          <w:szCs w:val="30"/>
        </w:rPr>
        <w:t>放满意</w:t>
      </w:r>
      <w:proofErr w:type="gramEnd"/>
      <w:r w:rsidRPr="009A1C2D">
        <w:rPr>
          <w:rFonts w:hint="eastAsia"/>
          <w:sz w:val="30"/>
          <w:szCs w:val="30"/>
        </w:rPr>
        <w:t>度调查与绩效评估工作。对全区高层次人才抽样进行满意度调查，从中分析存在问题，整改落实，提高人才管理水平。并通过资料评审、实地走访调研、电话调研、主题座谈会等多种方式对宝安区人才政策和人才资金绩效进行评估。</w:t>
      </w:r>
    </w:p>
    <w:p w:rsidR="009A1C2D" w:rsidRPr="009A1C2D" w:rsidRDefault="009A1C2D" w:rsidP="009A1C2D">
      <w:pPr>
        <w:rPr>
          <w:rFonts w:hint="eastAsia"/>
          <w:sz w:val="30"/>
          <w:szCs w:val="30"/>
        </w:rPr>
      </w:pPr>
      <w:r w:rsidRPr="009A1C2D">
        <w:rPr>
          <w:rFonts w:hint="eastAsia"/>
          <w:sz w:val="30"/>
          <w:szCs w:val="30"/>
        </w:rPr>
        <w:t>（三）严格高层次人才认定与审批流程。在工作人员双重审核的基础上，增加负责人三级随机复核环节，加强复核的监督作用，增强高层次人才认定和申领程序严谨性，减少人工判断产生的误差，降低失误率。</w:t>
      </w:r>
    </w:p>
    <w:p w:rsidR="009A1C2D" w:rsidRPr="009A1C2D" w:rsidRDefault="009A1C2D" w:rsidP="009A1C2D">
      <w:pPr>
        <w:rPr>
          <w:rFonts w:hint="eastAsia"/>
          <w:sz w:val="30"/>
          <w:szCs w:val="30"/>
        </w:rPr>
      </w:pPr>
      <w:r w:rsidRPr="009A1C2D">
        <w:rPr>
          <w:rFonts w:hint="eastAsia"/>
          <w:sz w:val="30"/>
          <w:szCs w:val="30"/>
        </w:rPr>
        <w:t>（四）开展高层次人才背景调查工作。委托专业公司对申请我区高层次人才认定</w:t>
      </w:r>
      <w:proofErr w:type="gramStart"/>
      <w:r w:rsidRPr="009A1C2D">
        <w:rPr>
          <w:rFonts w:hint="eastAsia"/>
          <w:sz w:val="30"/>
          <w:szCs w:val="30"/>
        </w:rPr>
        <w:t>及奖补</w:t>
      </w:r>
      <w:proofErr w:type="gramEnd"/>
      <w:r w:rsidRPr="009A1C2D">
        <w:rPr>
          <w:rFonts w:hint="eastAsia"/>
          <w:sz w:val="30"/>
          <w:szCs w:val="30"/>
        </w:rPr>
        <w:t>的单位和个人进行背景调查，核实申报单位和个人是否符合认定或申领奖励补贴条件，防止空挂及虚假申报，确保高层次人才奖励补贴发放资金的安全。</w:t>
      </w:r>
    </w:p>
    <w:p w:rsidR="009A1C2D" w:rsidRPr="009A1C2D" w:rsidRDefault="009A1C2D" w:rsidP="009A1C2D">
      <w:pPr>
        <w:rPr>
          <w:rFonts w:hint="eastAsia"/>
          <w:sz w:val="30"/>
          <w:szCs w:val="30"/>
        </w:rPr>
      </w:pPr>
      <w:r w:rsidRPr="009A1C2D">
        <w:rPr>
          <w:rFonts w:hint="eastAsia"/>
          <w:sz w:val="30"/>
          <w:szCs w:val="30"/>
        </w:rPr>
        <w:t>（五）加大政策宣传力度。一是在“海归岛”公众</w:t>
      </w:r>
      <w:proofErr w:type="gramStart"/>
      <w:r w:rsidRPr="009A1C2D">
        <w:rPr>
          <w:rFonts w:hint="eastAsia"/>
          <w:sz w:val="30"/>
          <w:szCs w:val="30"/>
        </w:rPr>
        <w:t>号设立</w:t>
      </w:r>
      <w:proofErr w:type="gramEnd"/>
      <w:r w:rsidRPr="009A1C2D">
        <w:rPr>
          <w:rFonts w:hint="eastAsia"/>
          <w:sz w:val="30"/>
          <w:szCs w:val="30"/>
        </w:rPr>
        <w:t>专栏，推送高层次人才相关政策，接受网上咨询业务。二是定期进企业</w:t>
      </w:r>
      <w:r w:rsidRPr="009A1C2D">
        <w:rPr>
          <w:rFonts w:hint="eastAsia"/>
          <w:sz w:val="30"/>
          <w:szCs w:val="30"/>
        </w:rPr>
        <w:lastRenderedPageBreak/>
        <w:t>进行政策宣讲，为符合政策的人才进行现场申报指导，并对已认定人才进行联系走访等人才服务。</w:t>
      </w:r>
    </w:p>
    <w:p w:rsidR="009A1C2D" w:rsidRPr="009A1C2D" w:rsidRDefault="009A1C2D" w:rsidP="009A1C2D">
      <w:pPr>
        <w:rPr>
          <w:rFonts w:hint="eastAsia"/>
          <w:sz w:val="30"/>
          <w:szCs w:val="30"/>
        </w:rPr>
      </w:pPr>
      <w:r w:rsidRPr="009A1C2D">
        <w:rPr>
          <w:rFonts w:hint="eastAsia"/>
          <w:sz w:val="30"/>
          <w:szCs w:val="30"/>
        </w:rPr>
        <w:t>四、</w:t>
      </w:r>
      <w:r w:rsidRPr="009A1C2D">
        <w:rPr>
          <w:rFonts w:hint="eastAsia"/>
          <w:sz w:val="30"/>
          <w:szCs w:val="30"/>
        </w:rPr>
        <w:tab/>
      </w:r>
      <w:r w:rsidRPr="009A1C2D">
        <w:rPr>
          <w:rFonts w:hint="eastAsia"/>
          <w:sz w:val="30"/>
          <w:szCs w:val="30"/>
        </w:rPr>
        <w:t>工作要求</w:t>
      </w:r>
    </w:p>
    <w:p w:rsidR="009A1C2D" w:rsidRPr="009A1C2D" w:rsidRDefault="009A1C2D" w:rsidP="009A1C2D">
      <w:pPr>
        <w:rPr>
          <w:rFonts w:hint="eastAsia"/>
          <w:sz w:val="30"/>
          <w:szCs w:val="30"/>
        </w:rPr>
      </w:pPr>
      <w:r w:rsidRPr="009A1C2D">
        <w:rPr>
          <w:rFonts w:hint="eastAsia"/>
          <w:sz w:val="30"/>
          <w:szCs w:val="30"/>
        </w:rPr>
        <w:t>（一）树立主动服务意识，精准开展专场宣讲。工作人员应树立强烈的主动服务意识，端正自身的主动服务态度，要将过往“接收诉求——普适服务”的被动模式转变为“挖掘需求——精准服务”的主动模式。在开展人才政策宣讲工作时，一是要根据行业类型、企业特征，结合中心掌握到的历史业务数据，挖掘梳理企业的主流政务需求和潜在的服务需求；二是要依据数据反馈，有的放矢推送各</w:t>
      </w:r>
      <w:proofErr w:type="gramStart"/>
      <w:r w:rsidRPr="009A1C2D">
        <w:rPr>
          <w:rFonts w:hint="eastAsia"/>
          <w:sz w:val="30"/>
          <w:szCs w:val="30"/>
        </w:rPr>
        <w:t>类政策</w:t>
      </w:r>
      <w:proofErr w:type="gramEnd"/>
      <w:r w:rsidRPr="009A1C2D">
        <w:rPr>
          <w:rFonts w:hint="eastAsia"/>
          <w:sz w:val="30"/>
          <w:szCs w:val="30"/>
        </w:rPr>
        <w:t>信息，联系企业收集具体服务需求，设计各</w:t>
      </w:r>
      <w:proofErr w:type="gramStart"/>
      <w:r w:rsidRPr="009A1C2D">
        <w:rPr>
          <w:rFonts w:hint="eastAsia"/>
          <w:sz w:val="30"/>
          <w:szCs w:val="30"/>
        </w:rPr>
        <w:t>类政策</w:t>
      </w:r>
      <w:proofErr w:type="gramEnd"/>
      <w:r w:rsidRPr="009A1C2D">
        <w:rPr>
          <w:rFonts w:hint="eastAsia"/>
          <w:sz w:val="30"/>
          <w:szCs w:val="30"/>
        </w:rPr>
        <w:t>专场宣讲会，对有相同需求的企业进行集中服务。</w:t>
      </w:r>
    </w:p>
    <w:p w:rsidR="009A1C2D" w:rsidRPr="009A1C2D" w:rsidRDefault="009A1C2D" w:rsidP="009A1C2D">
      <w:pPr>
        <w:rPr>
          <w:rFonts w:hint="eastAsia"/>
          <w:sz w:val="30"/>
          <w:szCs w:val="30"/>
        </w:rPr>
      </w:pPr>
      <w:r w:rsidRPr="009A1C2D">
        <w:rPr>
          <w:rFonts w:hint="eastAsia"/>
          <w:sz w:val="30"/>
          <w:szCs w:val="30"/>
        </w:rPr>
        <w:t>（二）实行“责任到人”制度，细化职责合理分工。高层次人才认定</w:t>
      </w:r>
      <w:proofErr w:type="gramStart"/>
      <w:r w:rsidRPr="009A1C2D">
        <w:rPr>
          <w:rFonts w:hint="eastAsia"/>
          <w:sz w:val="30"/>
          <w:szCs w:val="30"/>
        </w:rPr>
        <w:t>及奖补</w:t>
      </w:r>
      <w:proofErr w:type="gramEnd"/>
      <w:r w:rsidRPr="009A1C2D">
        <w:rPr>
          <w:rFonts w:hint="eastAsia"/>
          <w:sz w:val="30"/>
          <w:szCs w:val="30"/>
        </w:rPr>
        <w:t>优化工作同时启动了五个项目，项目推进要求高效高质，要明确分工、合理分工、细化职责、责任到人，明确每名工作人员负责项目的具体环节与部分，各人长期跟进责任工作，协同互助关联工作，人员确定和调整情况应及时报备分管领导。</w:t>
      </w:r>
    </w:p>
    <w:p w:rsidR="009A1C2D" w:rsidRPr="009A1C2D" w:rsidRDefault="009A1C2D" w:rsidP="009A1C2D">
      <w:pPr>
        <w:rPr>
          <w:rFonts w:hint="eastAsia"/>
          <w:sz w:val="30"/>
          <w:szCs w:val="30"/>
        </w:rPr>
      </w:pPr>
      <w:r w:rsidRPr="009A1C2D">
        <w:rPr>
          <w:rFonts w:hint="eastAsia"/>
          <w:sz w:val="30"/>
          <w:szCs w:val="30"/>
        </w:rPr>
        <w:t>（三）设立“初调”“复调”环节，双重</w:t>
      </w:r>
      <w:proofErr w:type="gramStart"/>
      <w:r w:rsidRPr="009A1C2D">
        <w:rPr>
          <w:rFonts w:hint="eastAsia"/>
          <w:sz w:val="30"/>
          <w:szCs w:val="30"/>
        </w:rPr>
        <w:t>防控奖补风险</w:t>
      </w:r>
      <w:proofErr w:type="gramEnd"/>
      <w:r w:rsidRPr="009A1C2D">
        <w:rPr>
          <w:rFonts w:hint="eastAsia"/>
          <w:sz w:val="30"/>
          <w:szCs w:val="30"/>
        </w:rPr>
        <w:t>。人才</w:t>
      </w:r>
      <w:proofErr w:type="gramStart"/>
      <w:r w:rsidRPr="009A1C2D">
        <w:rPr>
          <w:rFonts w:hint="eastAsia"/>
          <w:sz w:val="30"/>
          <w:szCs w:val="30"/>
        </w:rPr>
        <w:t>奖补背景</w:t>
      </w:r>
      <w:proofErr w:type="gramEnd"/>
      <w:r w:rsidRPr="009A1C2D">
        <w:rPr>
          <w:rFonts w:hint="eastAsia"/>
          <w:sz w:val="30"/>
          <w:szCs w:val="30"/>
        </w:rPr>
        <w:t>调查项目作为建立、健全我区人才奖补发放监管机制的重要措施手段，应设立双重调查环节，加强风险监测防控。一是要协同项目服务商开展“初调”工作，下沉工作人员至调查组，依申请项目，以实地走访、电话访谈等核查形式，对奖补申请人和其所在企业进行普查或抽样调查；二是要由中心主导开展“复调”</w:t>
      </w:r>
      <w:r w:rsidRPr="009A1C2D">
        <w:rPr>
          <w:rFonts w:hint="eastAsia"/>
          <w:sz w:val="30"/>
          <w:szCs w:val="30"/>
        </w:rPr>
        <w:lastRenderedPageBreak/>
        <w:t>工作，对已通过“初调”的个人和单位，针对其“初调”报告结果，再按比例进行抽样复调核实，同时对提供背景调查服务的第三方机构的服务态度、措施方法及服务质量进行检查，提出改进要求，不断优化背景调查流程，确保背景调查结果的真实性、准确性。</w:t>
      </w:r>
    </w:p>
    <w:p w:rsidR="009A1C2D" w:rsidRPr="009A1C2D" w:rsidRDefault="009A1C2D" w:rsidP="009A1C2D">
      <w:pPr>
        <w:rPr>
          <w:rFonts w:hint="eastAsia"/>
          <w:sz w:val="30"/>
          <w:szCs w:val="30"/>
        </w:rPr>
      </w:pPr>
      <w:r w:rsidRPr="009A1C2D">
        <w:rPr>
          <w:rFonts w:hint="eastAsia"/>
          <w:sz w:val="30"/>
          <w:szCs w:val="30"/>
        </w:rPr>
        <w:t>（四）落实项目例会制度，定期梳理计划工作。各优化项目推进阶段要做好周期例会工作，项目例会由责任科室组织，原则上每两周召开一次，如工作需要可以随时召集。会议不能流于形式，要积极交流工作开展情况、做好阶段工作梳理总结、深入探讨过程难题对策、科学安排近期工作计划，合理调整项目推进进度。尤其要重点关注推进进度，严格阶段工作完成时限，项目相关人员应按最新安排部署及时调整工作方式和步伐，确保各项优化工作稳步、高效推进。</w:t>
      </w:r>
    </w:p>
    <w:p w:rsidR="009A1C2D" w:rsidRPr="009A1C2D" w:rsidRDefault="009A1C2D" w:rsidP="009A1C2D">
      <w:pPr>
        <w:rPr>
          <w:sz w:val="30"/>
          <w:szCs w:val="30"/>
        </w:rPr>
      </w:pPr>
    </w:p>
    <w:p w:rsidR="009A1C2D" w:rsidRPr="009A1C2D" w:rsidRDefault="009A1C2D" w:rsidP="009A1C2D">
      <w:pPr>
        <w:rPr>
          <w:sz w:val="30"/>
          <w:szCs w:val="30"/>
        </w:rPr>
      </w:pPr>
    </w:p>
    <w:p w:rsidR="009A1C2D" w:rsidRPr="009A1C2D" w:rsidRDefault="009A1C2D" w:rsidP="009A1C2D">
      <w:pPr>
        <w:rPr>
          <w:rFonts w:hint="eastAsia"/>
          <w:sz w:val="30"/>
          <w:szCs w:val="30"/>
        </w:rPr>
      </w:pPr>
      <w:r w:rsidRPr="009A1C2D">
        <w:rPr>
          <w:rFonts w:hint="eastAsia"/>
          <w:sz w:val="30"/>
          <w:szCs w:val="30"/>
        </w:rPr>
        <w:t>宝安区人力资源服务中心</w:t>
      </w:r>
    </w:p>
    <w:p w:rsidR="00FB546B" w:rsidRPr="009A1C2D" w:rsidRDefault="009A1C2D" w:rsidP="009A1C2D">
      <w:pPr>
        <w:rPr>
          <w:sz w:val="30"/>
          <w:szCs w:val="30"/>
        </w:rPr>
      </w:pPr>
      <w:r w:rsidRPr="009A1C2D">
        <w:rPr>
          <w:rFonts w:hint="eastAsia"/>
          <w:sz w:val="30"/>
          <w:szCs w:val="30"/>
        </w:rPr>
        <w:t>2019</w:t>
      </w:r>
      <w:r w:rsidRPr="009A1C2D">
        <w:rPr>
          <w:rFonts w:hint="eastAsia"/>
          <w:sz w:val="30"/>
          <w:szCs w:val="30"/>
        </w:rPr>
        <w:t>年</w:t>
      </w:r>
      <w:r w:rsidRPr="009A1C2D">
        <w:rPr>
          <w:rFonts w:hint="eastAsia"/>
          <w:sz w:val="30"/>
          <w:szCs w:val="30"/>
        </w:rPr>
        <w:t>12</w:t>
      </w:r>
      <w:r w:rsidRPr="009A1C2D">
        <w:rPr>
          <w:rFonts w:hint="eastAsia"/>
          <w:sz w:val="30"/>
          <w:szCs w:val="30"/>
        </w:rPr>
        <w:t>月</w:t>
      </w:r>
      <w:r w:rsidRPr="009A1C2D">
        <w:rPr>
          <w:rFonts w:hint="eastAsia"/>
          <w:sz w:val="30"/>
          <w:szCs w:val="30"/>
        </w:rPr>
        <w:t>2</w:t>
      </w:r>
      <w:r w:rsidRPr="009A1C2D">
        <w:rPr>
          <w:rFonts w:hint="eastAsia"/>
          <w:sz w:val="30"/>
          <w:szCs w:val="30"/>
        </w:rPr>
        <w:t>日</w:t>
      </w:r>
      <w:r w:rsidRPr="009A1C2D">
        <w:rPr>
          <w:rFonts w:hint="eastAsia"/>
          <w:sz w:val="30"/>
          <w:szCs w:val="30"/>
        </w:rPr>
        <w:t xml:space="preserve">    </w:t>
      </w:r>
    </w:p>
    <w:sectPr w:rsidR="00FB546B" w:rsidRPr="009A1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2D"/>
    <w:rsid w:val="009A1C2D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C6EE9-6582-42E0-8F0E-6EA374C7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A1C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1C2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YDL</dc:creator>
  <cp:keywords/>
  <dc:description/>
  <cp:lastModifiedBy>YDL</cp:lastModifiedBy>
  <cp:revision>1</cp:revision>
  <dcterms:created xsi:type="dcterms:W3CDTF">2019-12-02T09:59:00Z</dcterms:created>
  <dcterms:modified xsi:type="dcterms:W3CDTF">2019-12-02T10:00:00Z</dcterms:modified>
</cp:coreProperties>
</file>